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5D3" w:rsidRDefault="00F455D3">
      <w:pPr>
        <w:rPr>
          <w:rFonts w:ascii="Times New Roman" w:hAnsi="Times New Roman" w:cs="Times New Roman"/>
        </w:rPr>
      </w:pPr>
    </w:p>
    <w:p w:rsidR="00CF458E" w:rsidRPr="00CF458E" w:rsidRDefault="00CF458E" w:rsidP="00CF45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458E">
        <w:rPr>
          <w:rFonts w:ascii="Times New Roman" w:hAnsi="Times New Roman" w:cs="Times New Roman"/>
          <w:b/>
          <w:sz w:val="24"/>
          <w:szCs w:val="24"/>
        </w:rPr>
        <w:t>TÍTULO DEL TRABAJO</w:t>
      </w:r>
    </w:p>
    <w:p w:rsidR="00CF458E" w:rsidRPr="00CF458E" w:rsidRDefault="00CF458E" w:rsidP="00CF458E">
      <w:pPr>
        <w:jc w:val="center"/>
        <w:rPr>
          <w:rFonts w:ascii="Times New Roman" w:hAnsi="Times New Roman" w:cs="Times New Roman"/>
          <w:sz w:val="24"/>
          <w:szCs w:val="24"/>
        </w:rPr>
      </w:pPr>
      <w:r w:rsidRPr="00CF458E">
        <w:rPr>
          <w:rFonts w:ascii="Times New Roman" w:hAnsi="Times New Roman" w:cs="Times New Roman"/>
          <w:sz w:val="24"/>
          <w:szCs w:val="24"/>
        </w:rPr>
        <w:t>Nombre APELLIDO</w:t>
      </w:r>
      <w:r w:rsidRPr="00CF458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CF458E">
        <w:rPr>
          <w:rFonts w:ascii="Times New Roman" w:hAnsi="Times New Roman" w:cs="Times New Roman"/>
          <w:sz w:val="24"/>
          <w:szCs w:val="24"/>
        </w:rPr>
        <w:t>, Nombre APELLIDO</w:t>
      </w:r>
      <w:r w:rsidRPr="00CF458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F458E">
        <w:rPr>
          <w:rFonts w:ascii="Times New Roman" w:hAnsi="Times New Roman" w:cs="Times New Roman"/>
          <w:sz w:val="24"/>
          <w:szCs w:val="24"/>
        </w:rPr>
        <w:t>, Nombre APELLIDO</w:t>
      </w:r>
      <w:r w:rsidRPr="00CF458E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CF458E" w:rsidRPr="00CF458E" w:rsidRDefault="00CF458E">
      <w:pPr>
        <w:rPr>
          <w:rFonts w:ascii="Times New Roman" w:hAnsi="Times New Roman" w:cs="Times New Roman"/>
          <w:sz w:val="24"/>
          <w:szCs w:val="24"/>
        </w:rPr>
      </w:pPr>
      <w:r w:rsidRPr="00CF458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CF458E">
        <w:rPr>
          <w:rFonts w:ascii="Times New Roman" w:hAnsi="Times New Roman" w:cs="Times New Roman"/>
          <w:sz w:val="24"/>
          <w:szCs w:val="24"/>
        </w:rPr>
        <w:t>: Filiación primer autor</w:t>
      </w:r>
    </w:p>
    <w:p w:rsidR="00CF458E" w:rsidRPr="00CF458E" w:rsidRDefault="00CF45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F458E">
        <w:rPr>
          <w:rFonts w:ascii="Times New Roman" w:hAnsi="Times New Roman" w:cs="Times New Roman"/>
          <w:sz w:val="24"/>
          <w:szCs w:val="24"/>
        </w:rPr>
        <w:t>: Filiación segundo autor</w:t>
      </w:r>
    </w:p>
    <w:p w:rsidR="00CF458E" w:rsidRPr="00CF458E" w:rsidRDefault="00CF45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CF458E">
        <w:rPr>
          <w:rFonts w:ascii="Times New Roman" w:hAnsi="Times New Roman" w:cs="Times New Roman"/>
          <w:sz w:val="24"/>
          <w:szCs w:val="24"/>
        </w:rPr>
        <w:t>: Filiación tercer autor</w:t>
      </w:r>
    </w:p>
    <w:p w:rsidR="00CF458E" w:rsidRDefault="00CF45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*: </w:t>
      </w:r>
      <w:proofErr w:type="gramStart"/>
      <w:r>
        <w:rPr>
          <w:rFonts w:ascii="Times New Roman" w:hAnsi="Times New Roman" w:cs="Times New Roman"/>
          <w:sz w:val="24"/>
          <w:szCs w:val="24"/>
        </w:rPr>
        <w:t>autor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correspondiente. </w:t>
      </w:r>
      <w:hyperlink r:id="rId7" w:history="1">
        <w:r w:rsidRPr="000B150B">
          <w:rPr>
            <w:rStyle w:val="Hipervnculo"/>
            <w:rFonts w:ascii="Times New Roman" w:hAnsi="Times New Roman" w:cs="Times New Roman"/>
            <w:sz w:val="24"/>
            <w:szCs w:val="24"/>
          </w:rPr>
          <w:t>mail@loquesea.com.ar</w:t>
        </w:r>
      </w:hyperlink>
    </w:p>
    <w:p w:rsidR="00CF458E" w:rsidRPr="00CF458E" w:rsidRDefault="00CF458E">
      <w:pPr>
        <w:rPr>
          <w:rFonts w:ascii="Times New Roman" w:hAnsi="Times New Roman" w:cs="Times New Roman"/>
          <w:b/>
          <w:sz w:val="24"/>
          <w:szCs w:val="24"/>
        </w:rPr>
      </w:pPr>
      <w:r w:rsidRPr="00CF458E">
        <w:rPr>
          <w:rFonts w:ascii="Times New Roman" w:hAnsi="Times New Roman" w:cs="Times New Roman"/>
          <w:b/>
          <w:sz w:val="24"/>
          <w:szCs w:val="24"/>
        </w:rPr>
        <w:t>ABSTRACT</w:t>
      </w:r>
    </w:p>
    <w:p w:rsidR="00CF458E" w:rsidRDefault="00CF458E" w:rsidP="00213DF6">
      <w:pPr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 inglés si el texto está en español o portugués, y viceversa. No más de 250 palabras.</w:t>
      </w:r>
      <w:r w:rsidR="00617313">
        <w:rPr>
          <w:rFonts w:ascii="Times New Roman" w:hAnsi="Times New Roman" w:cs="Times New Roman"/>
          <w:sz w:val="24"/>
          <w:szCs w:val="24"/>
        </w:rPr>
        <w:t xml:space="preserve"> Debe comenzar con el nombre del trabajo traducido.</w:t>
      </w:r>
    </w:p>
    <w:p w:rsidR="00CF458E" w:rsidRPr="00CF458E" w:rsidRDefault="00CF458E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Palabras clave: palabra clave 1 - palabra clave 2 – etc. </w:t>
      </w:r>
      <w:r w:rsidRPr="00CF458E">
        <w:rPr>
          <w:rFonts w:ascii="Times New Roman" w:hAnsi="Times New Roman" w:cs="Times New Roman"/>
          <w:sz w:val="24"/>
          <w:szCs w:val="24"/>
          <w:lang w:val="en-US"/>
        </w:rPr>
        <w:t xml:space="preserve">(5 </w:t>
      </w:r>
      <w:proofErr w:type="spellStart"/>
      <w:r w:rsidRPr="00CF458E">
        <w:rPr>
          <w:rFonts w:ascii="Times New Roman" w:hAnsi="Times New Roman" w:cs="Times New Roman"/>
          <w:sz w:val="24"/>
          <w:szCs w:val="24"/>
          <w:lang w:val="en-US"/>
        </w:rPr>
        <w:t>máximo</w:t>
      </w:r>
      <w:proofErr w:type="spellEnd"/>
      <w:r w:rsidRPr="00CF458E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CF458E" w:rsidRDefault="00CF458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F458E">
        <w:rPr>
          <w:rFonts w:ascii="Times New Roman" w:hAnsi="Times New Roman" w:cs="Times New Roman"/>
          <w:sz w:val="24"/>
          <w:szCs w:val="24"/>
          <w:lang w:val="en-US"/>
        </w:rPr>
        <w:t>Keywords: ke</w:t>
      </w:r>
      <w:r w:rsidR="00617313">
        <w:rPr>
          <w:rFonts w:ascii="Times New Roman" w:hAnsi="Times New Roman" w:cs="Times New Roman"/>
          <w:sz w:val="24"/>
          <w:szCs w:val="24"/>
          <w:lang w:val="en-US"/>
        </w:rPr>
        <w:t>yword 1 - keyword 2 – and so on (no more than 5 keywords)</w:t>
      </w:r>
    </w:p>
    <w:p w:rsidR="00CF458E" w:rsidRPr="002B4D6A" w:rsidRDefault="00CF458E" w:rsidP="00FF004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B4D6A">
        <w:rPr>
          <w:rFonts w:ascii="Times New Roman" w:hAnsi="Times New Roman" w:cs="Times New Roman"/>
          <w:b/>
          <w:sz w:val="24"/>
          <w:szCs w:val="24"/>
        </w:rPr>
        <w:t>TEXTO PRINCIPAL</w:t>
      </w:r>
    </w:p>
    <w:p w:rsidR="00FF0041" w:rsidRDefault="00FF0041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dispondrá en una sola columna. </w:t>
      </w:r>
      <w:r w:rsidRPr="006763C5">
        <w:rPr>
          <w:rFonts w:ascii="Times New Roman" w:hAnsi="Times New Roman" w:cs="Times New Roman"/>
          <w:sz w:val="24"/>
          <w:szCs w:val="24"/>
        </w:rPr>
        <w:t>Los manuscritos y presentaciones pueden ser realizados  en castellano, portugués o inglés.</w:t>
      </w:r>
      <w:r>
        <w:rPr>
          <w:rFonts w:ascii="Times New Roman" w:hAnsi="Times New Roman" w:cs="Times New Roman"/>
          <w:sz w:val="24"/>
          <w:szCs w:val="24"/>
        </w:rPr>
        <w:t xml:space="preserve"> L</w:t>
      </w:r>
      <w:r w:rsidRPr="006763C5">
        <w:rPr>
          <w:rFonts w:ascii="Times New Roman" w:hAnsi="Times New Roman" w:cs="Times New Roman"/>
          <w:sz w:val="24"/>
          <w:szCs w:val="24"/>
        </w:rPr>
        <w:t xml:space="preserve">etra Times New </w:t>
      </w:r>
      <w:proofErr w:type="spellStart"/>
      <w:r w:rsidRPr="006763C5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6763C5">
        <w:rPr>
          <w:rFonts w:ascii="Times New Roman" w:hAnsi="Times New Roman" w:cs="Times New Roman"/>
          <w:sz w:val="24"/>
          <w:szCs w:val="24"/>
        </w:rPr>
        <w:t xml:space="preserve">, tamaño 12, bordes justificados. Cada párrafo debe empezar con un espaciado (sangría) de 5 </w:t>
      </w:r>
      <w:proofErr w:type="spellStart"/>
      <w:r w:rsidRPr="006763C5">
        <w:rPr>
          <w:rFonts w:ascii="Times New Roman" w:hAnsi="Times New Roman" w:cs="Times New Roman"/>
          <w:sz w:val="24"/>
          <w:szCs w:val="24"/>
        </w:rPr>
        <w:t>mm.</w:t>
      </w:r>
      <w:proofErr w:type="spellEnd"/>
      <w:r w:rsidRPr="006763C5">
        <w:rPr>
          <w:rFonts w:ascii="Times New Roman" w:hAnsi="Times New Roman" w:cs="Times New Roman"/>
          <w:sz w:val="24"/>
          <w:szCs w:val="24"/>
        </w:rPr>
        <w:t xml:space="preserve"> No se admiten notas a pie de página.</w:t>
      </w:r>
      <w:r w:rsidRPr="006763C5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FF0041" w:rsidRDefault="00FF0041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763C5">
        <w:rPr>
          <w:rFonts w:ascii="Times New Roman" w:hAnsi="Times New Roman" w:cs="Times New Roman"/>
          <w:sz w:val="24"/>
          <w:szCs w:val="24"/>
        </w:rPr>
        <w:t xml:space="preserve">Evitar la utilización de TODO MAYÚSCULAS (con la sola excepción de las siglas) y de las </w:t>
      </w:r>
      <w:r w:rsidRPr="006763C5">
        <w:rPr>
          <w:rFonts w:ascii="Times New Roman" w:hAnsi="Times New Roman" w:cs="Times New Roman"/>
          <w:b/>
          <w:bCs/>
          <w:sz w:val="24"/>
          <w:szCs w:val="24"/>
        </w:rPr>
        <w:t xml:space="preserve">negritas </w:t>
      </w:r>
      <w:r w:rsidRPr="006763C5">
        <w:rPr>
          <w:rFonts w:ascii="Times New Roman" w:hAnsi="Times New Roman" w:cs="Times New Roman"/>
          <w:sz w:val="24"/>
          <w:szCs w:val="24"/>
        </w:rPr>
        <w:t xml:space="preserve">(salvo los subtítulos). Reservar las </w:t>
      </w:r>
      <w:r w:rsidRPr="006763C5">
        <w:rPr>
          <w:rFonts w:ascii="Times New Roman" w:hAnsi="Times New Roman" w:cs="Times New Roman"/>
          <w:i/>
          <w:iCs/>
          <w:sz w:val="24"/>
          <w:szCs w:val="24"/>
        </w:rPr>
        <w:t xml:space="preserve">cursivas o </w:t>
      </w:r>
      <w:r w:rsidRPr="006763C5">
        <w:rPr>
          <w:rFonts w:ascii="Times New Roman" w:hAnsi="Times New Roman" w:cs="Times New Roman"/>
          <w:sz w:val="24"/>
          <w:szCs w:val="24"/>
        </w:rPr>
        <w:t>el subrayado para los nombres científicos y las palabras en latín.</w:t>
      </w:r>
    </w:p>
    <w:p w:rsidR="00FF0041" w:rsidRPr="006763C5" w:rsidRDefault="00FF0041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763C5">
        <w:rPr>
          <w:rFonts w:ascii="Times New Roman" w:hAnsi="Times New Roman" w:cs="Times New Roman"/>
          <w:sz w:val="24"/>
          <w:szCs w:val="24"/>
        </w:rPr>
        <w:t xml:space="preserve">Para nomenclatura de grupos de minerales se aplicarán las normas de la International </w:t>
      </w:r>
      <w:proofErr w:type="spellStart"/>
      <w:r w:rsidRPr="006763C5">
        <w:rPr>
          <w:rFonts w:ascii="Times New Roman" w:hAnsi="Times New Roman" w:cs="Times New Roman"/>
          <w:sz w:val="24"/>
          <w:szCs w:val="24"/>
        </w:rPr>
        <w:t>Mineralogical</w:t>
      </w:r>
      <w:proofErr w:type="spellEnd"/>
      <w:r w:rsidRPr="006763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63C5">
        <w:rPr>
          <w:rFonts w:ascii="Times New Roman" w:hAnsi="Times New Roman" w:cs="Times New Roman"/>
          <w:sz w:val="24"/>
          <w:szCs w:val="24"/>
        </w:rPr>
        <w:t>Association</w:t>
      </w:r>
      <w:proofErr w:type="spellEnd"/>
      <w:r w:rsidRPr="006763C5">
        <w:rPr>
          <w:rFonts w:ascii="Times New Roman" w:hAnsi="Times New Roman" w:cs="Times New Roman"/>
          <w:sz w:val="24"/>
          <w:szCs w:val="24"/>
        </w:rPr>
        <w:t xml:space="preserve">, disponibles en </w:t>
      </w:r>
      <w:hyperlink r:id="rId8" w:history="1">
        <w:r w:rsidRPr="006763C5">
          <w:rPr>
            <w:rStyle w:val="Hipervnculo"/>
            <w:rFonts w:ascii="Times New Roman" w:hAnsi="Times New Roman" w:cs="Times New Roman"/>
            <w:sz w:val="24"/>
            <w:szCs w:val="24"/>
          </w:rPr>
          <w:t>http://nrmima.nrm.se//imareport.htm</w:t>
        </w:r>
      </w:hyperlink>
      <w:r w:rsidRPr="006763C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F0041" w:rsidRDefault="00FF0041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763C5">
        <w:rPr>
          <w:rFonts w:ascii="Times New Roman" w:hAnsi="Times New Roman" w:cs="Times New Roman"/>
          <w:sz w:val="24"/>
          <w:szCs w:val="24"/>
        </w:rPr>
        <w:t xml:space="preserve">En la página </w:t>
      </w:r>
      <w:hyperlink r:id="rId9" w:history="1">
        <w:r w:rsidRPr="006763C5">
          <w:rPr>
            <w:rStyle w:val="Hipervnculo"/>
            <w:rFonts w:ascii="Times New Roman" w:hAnsi="Times New Roman" w:cs="Times New Roman"/>
            <w:sz w:val="24"/>
            <w:szCs w:val="24"/>
          </w:rPr>
          <w:t>http://nrmima.nrm.se/</w:t>
        </w:r>
      </w:hyperlink>
      <w:r w:rsidRPr="006763C5">
        <w:rPr>
          <w:rFonts w:ascii="Times New Roman" w:hAnsi="Times New Roman" w:cs="Times New Roman"/>
          <w:sz w:val="24"/>
          <w:szCs w:val="24"/>
        </w:rPr>
        <w:t xml:space="preserve"> se puede consultar un listado de especies minerales válidas con sus composiciones químicas actualmente aceptadas.</w:t>
      </w:r>
    </w:p>
    <w:p w:rsidR="002B4D6A" w:rsidRDefault="002B4D6A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17313" w:rsidRPr="00617313" w:rsidRDefault="00617313" w:rsidP="0061731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313">
        <w:rPr>
          <w:rFonts w:ascii="Times New Roman" w:hAnsi="Times New Roman" w:cs="Times New Roman"/>
          <w:b/>
          <w:sz w:val="24"/>
          <w:szCs w:val="24"/>
        </w:rPr>
        <w:t>Subtítulos categoría 1</w:t>
      </w:r>
    </w:p>
    <w:p w:rsidR="00FF0041" w:rsidRDefault="009C5C96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6763C5">
        <w:rPr>
          <w:rFonts w:ascii="Times New Roman" w:hAnsi="Times New Roman" w:cs="Times New Roman"/>
          <w:sz w:val="24"/>
          <w:szCs w:val="24"/>
        </w:rPr>
        <w:t xml:space="preserve">etra Times New </w:t>
      </w:r>
      <w:proofErr w:type="spellStart"/>
      <w:r w:rsidRPr="006763C5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6763C5">
        <w:rPr>
          <w:rFonts w:ascii="Times New Roman" w:hAnsi="Times New Roman" w:cs="Times New Roman"/>
          <w:sz w:val="24"/>
          <w:szCs w:val="24"/>
        </w:rPr>
        <w:t>, negrita, tamaño 12 y en mayúsculas solamente el inicio de la palabra. Alineado a la izquierda.</w:t>
      </w:r>
    </w:p>
    <w:p w:rsidR="00617313" w:rsidRDefault="00617313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263AE" w:rsidRDefault="004263AE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17313" w:rsidRPr="00617313" w:rsidRDefault="00617313" w:rsidP="0061731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7313">
        <w:rPr>
          <w:rFonts w:ascii="Times New Roman" w:hAnsi="Times New Roman" w:cs="Times New Roman"/>
          <w:i/>
          <w:sz w:val="24"/>
          <w:szCs w:val="24"/>
        </w:rPr>
        <w:t xml:space="preserve">Subtítulos categoría </w:t>
      </w:r>
      <w:r w:rsidRPr="00617313">
        <w:rPr>
          <w:rFonts w:ascii="Times New Roman" w:hAnsi="Times New Roman" w:cs="Times New Roman"/>
          <w:i/>
          <w:sz w:val="24"/>
          <w:szCs w:val="24"/>
        </w:rPr>
        <w:t>2</w:t>
      </w:r>
    </w:p>
    <w:p w:rsidR="009C5C96" w:rsidRDefault="009C5C96" w:rsidP="009C5C96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Pr="006763C5">
        <w:rPr>
          <w:rFonts w:ascii="Times New Roman" w:hAnsi="Times New Roman" w:cs="Times New Roman"/>
          <w:sz w:val="24"/>
          <w:szCs w:val="24"/>
        </w:rPr>
        <w:t xml:space="preserve">etra Times New </w:t>
      </w:r>
      <w:proofErr w:type="spellStart"/>
      <w:r w:rsidRPr="006763C5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6763C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cursiva (itálicas)</w:t>
      </w:r>
      <w:r w:rsidRPr="006763C5">
        <w:rPr>
          <w:rFonts w:ascii="Times New Roman" w:hAnsi="Times New Roman" w:cs="Times New Roman"/>
          <w:sz w:val="24"/>
          <w:szCs w:val="24"/>
        </w:rPr>
        <w:t>, tamaño 12 y en mayúsculas solamente el inicio de la palabra. Alineado a la izquierda.</w:t>
      </w:r>
    </w:p>
    <w:p w:rsidR="002B4D6A" w:rsidRDefault="002B4D6A" w:rsidP="002B4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63AE" w:rsidRDefault="004263AE" w:rsidP="002B4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263AE" w:rsidSect="00F85441">
          <w:headerReference w:type="first" r:id="rId10"/>
          <w:pgSz w:w="11907" w:h="16839" w:code="9"/>
          <w:pgMar w:top="227" w:right="1701" w:bottom="1418" w:left="1701" w:header="709" w:footer="709" w:gutter="0"/>
          <w:cols w:space="708"/>
          <w:titlePg/>
          <w:docGrid w:linePitch="360"/>
        </w:sectPr>
      </w:pPr>
    </w:p>
    <w:p w:rsidR="004263AE" w:rsidRDefault="004263AE" w:rsidP="002B4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B4D6A" w:rsidRDefault="0097352E" w:rsidP="002B4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3pt;margin-top:-2.5pt;width:180pt;height:160.75pt;z-index:251659264;mso-position-horizontal-relative:text;mso-position-vertical-relative:text">
            <v:imagedata r:id="rId11" o:title=""/>
            <w10:wrap type="square"/>
          </v:shape>
          <o:OLEObject Type="Embed" ProgID="PBrush" ShapeID="_x0000_s1026" DrawAspect="Content" ObjectID="_1614752583" r:id="rId12"/>
        </w:pict>
      </w:r>
    </w:p>
    <w:p w:rsidR="002B4D6A" w:rsidRDefault="002B4D6A" w:rsidP="002B4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4D6A" w:rsidRDefault="002B4D6A" w:rsidP="002B4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746" w:rsidRDefault="006D3746" w:rsidP="002B4D6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1. Cristales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dioptasa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cantera Esperanza, cerca de </w:t>
      </w:r>
      <w:proofErr w:type="spellStart"/>
      <w:r>
        <w:rPr>
          <w:rFonts w:ascii="Times New Roman" w:hAnsi="Times New Roman" w:cs="Times New Roman"/>
          <w:sz w:val="24"/>
          <w:szCs w:val="24"/>
        </w:rPr>
        <w:t>Dumesnil</w:t>
      </w:r>
      <w:proofErr w:type="spellEnd"/>
      <w:r>
        <w:rPr>
          <w:rFonts w:ascii="Times New Roman" w:hAnsi="Times New Roman" w:cs="Times New Roman"/>
          <w:sz w:val="24"/>
          <w:szCs w:val="24"/>
        </w:rPr>
        <w:t>, Dpto. Colón, Córdoba. Ancho de la imagen: 2 cm.</w:t>
      </w:r>
    </w:p>
    <w:p w:rsidR="006D3746" w:rsidRDefault="006D3746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D3746" w:rsidRDefault="006D3746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D3746" w:rsidRDefault="006D3746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B4D6A" w:rsidRDefault="002B4D6A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B4D6A" w:rsidRDefault="002B4D6A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B4D6A" w:rsidRDefault="002B4D6A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B4D6A" w:rsidRDefault="002B4D6A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0C3359" w:rsidRDefault="00175295" w:rsidP="001752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32FEE3FA" wp14:editId="777CC183">
            <wp:extent cx="5391150" cy="1352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59" w:rsidRDefault="000C3359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75295" w:rsidRDefault="00175295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2. Fotografías de minerales procedentes de la provincia de Córdoba. A) </w:t>
      </w:r>
      <w:proofErr w:type="spellStart"/>
      <w:r>
        <w:rPr>
          <w:rFonts w:ascii="Times New Roman" w:hAnsi="Times New Roman" w:cs="Times New Roman"/>
          <w:sz w:val="24"/>
          <w:szCs w:val="24"/>
        </w:rPr>
        <w:t>fosfosiderita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(Cerro Blanco, Dpto. Punilla). B) Meta-</w:t>
      </w:r>
      <w:proofErr w:type="spellStart"/>
      <w:r>
        <w:rPr>
          <w:rFonts w:ascii="Times New Roman" w:hAnsi="Times New Roman" w:cs="Times New Roman"/>
          <w:sz w:val="24"/>
          <w:szCs w:val="24"/>
        </w:rPr>
        <w:t>autunita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(mina </w:t>
      </w:r>
      <w:proofErr w:type="spellStart"/>
      <w:r>
        <w:rPr>
          <w:rFonts w:ascii="Times New Roman" w:hAnsi="Times New Roman" w:cs="Times New Roman"/>
          <w:sz w:val="24"/>
          <w:szCs w:val="24"/>
        </w:rPr>
        <w:t>Schlagintweit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Dpto. Punilla); C) wulfenita (Canteras El Sauce, Dpto. Colón). Muestras pertenecientes al Museo de Mineralogía “Dr. </w:t>
      </w:r>
      <w:proofErr w:type="spellStart"/>
      <w:r>
        <w:rPr>
          <w:rFonts w:ascii="Times New Roman" w:hAnsi="Times New Roman" w:cs="Times New Roman"/>
          <w:sz w:val="24"/>
          <w:szCs w:val="24"/>
        </w:rPr>
        <w:t>Stelzner</w:t>
      </w:r>
      <w:proofErr w:type="spellEnd"/>
      <w:r>
        <w:rPr>
          <w:rFonts w:ascii="Times New Roman" w:hAnsi="Times New Roman" w:cs="Times New Roman"/>
          <w:sz w:val="24"/>
          <w:szCs w:val="24"/>
        </w:rPr>
        <w:t>” (UNC).</w:t>
      </w:r>
    </w:p>
    <w:p w:rsidR="00175295" w:rsidRDefault="00175295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B4D6A" w:rsidRDefault="002B4D6A" w:rsidP="00FF004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B4D6A" w:rsidRPr="002B4D6A" w:rsidRDefault="002B4D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</w:t>
      </w:r>
      <w:r w:rsidRPr="002B4D6A">
        <w:rPr>
          <w:rFonts w:ascii="Times New Roman" w:hAnsi="Times New Roman" w:cs="Times New Roman"/>
          <w:b/>
          <w:sz w:val="24"/>
          <w:szCs w:val="24"/>
        </w:rPr>
        <w:t>FERENCIAS</w:t>
      </w:r>
    </w:p>
    <w:p w:rsidR="002B4D6A" w:rsidRPr="006763C5" w:rsidRDefault="002B4D6A" w:rsidP="002B4D6A">
      <w:pPr>
        <w:pStyle w:val="NormalWeb"/>
        <w:jc w:val="both"/>
      </w:pPr>
      <w:r w:rsidRPr="006763C5">
        <w:rPr>
          <w:rStyle w:val="nfasis"/>
        </w:rPr>
        <w:t>Revistas</w:t>
      </w:r>
      <w:r w:rsidRPr="006763C5">
        <w:t xml:space="preserve">: </w:t>
      </w:r>
      <w:proofErr w:type="spellStart"/>
      <w:r w:rsidRPr="006763C5">
        <w:t>Groeber</w:t>
      </w:r>
      <w:proofErr w:type="spellEnd"/>
      <w:r w:rsidRPr="006763C5">
        <w:t xml:space="preserve">, P. 1946. Observaciones geológicas a lo largo del meridiano 70. Hoja </w:t>
      </w:r>
      <w:proofErr w:type="spellStart"/>
      <w:r w:rsidRPr="006763C5">
        <w:t>Chos</w:t>
      </w:r>
      <w:proofErr w:type="spellEnd"/>
      <w:r w:rsidRPr="006763C5">
        <w:t xml:space="preserve"> </w:t>
      </w:r>
      <w:proofErr w:type="spellStart"/>
      <w:r w:rsidRPr="006763C5">
        <w:t>Malal</w:t>
      </w:r>
      <w:proofErr w:type="spellEnd"/>
      <w:r w:rsidRPr="006763C5">
        <w:t>. Revista de la Asociación Geológica Argentina 1: 178-208.</w:t>
      </w:r>
    </w:p>
    <w:p w:rsidR="002B4D6A" w:rsidRPr="006763C5" w:rsidRDefault="002B4D6A" w:rsidP="002B4D6A">
      <w:pPr>
        <w:pStyle w:val="NormalWeb"/>
        <w:jc w:val="both"/>
        <w:rPr>
          <w:lang w:val="en-US"/>
        </w:rPr>
      </w:pPr>
      <w:proofErr w:type="spellStart"/>
      <w:r w:rsidRPr="00617313">
        <w:rPr>
          <w:rStyle w:val="nfasis"/>
          <w:lang w:val="en-US"/>
        </w:rPr>
        <w:t>Libros</w:t>
      </w:r>
      <w:proofErr w:type="spellEnd"/>
      <w:r w:rsidRPr="00617313">
        <w:rPr>
          <w:rStyle w:val="nfasis"/>
          <w:lang w:val="en-US"/>
        </w:rPr>
        <w:t xml:space="preserve">: </w:t>
      </w:r>
      <w:r w:rsidRPr="00617313">
        <w:rPr>
          <w:lang w:val="en-US"/>
        </w:rPr>
        <w:t xml:space="preserve">Weaver, C. 1931. </w:t>
      </w:r>
      <w:proofErr w:type="gramStart"/>
      <w:r w:rsidRPr="006763C5">
        <w:rPr>
          <w:lang w:val="en-US"/>
        </w:rPr>
        <w:t>Paleontology of the Jurassic and Cretaceous of West Central Argentine.</w:t>
      </w:r>
      <w:proofErr w:type="gramEnd"/>
      <w:r w:rsidRPr="006763C5">
        <w:rPr>
          <w:lang w:val="en-US"/>
        </w:rPr>
        <w:t xml:space="preserve"> </w:t>
      </w:r>
      <w:proofErr w:type="gramStart"/>
      <w:r w:rsidRPr="006763C5">
        <w:rPr>
          <w:lang w:val="en-US"/>
        </w:rPr>
        <w:t>Memoir University of Washington 1, 469 p., Seattle.</w:t>
      </w:r>
      <w:proofErr w:type="gramEnd"/>
    </w:p>
    <w:p w:rsidR="002B4D6A" w:rsidRPr="006763C5" w:rsidRDefault="002B4D6A" w:rsidP="002B4D6A">
      <w:pPr>
        <w:pStyle w:val="NormalWeb"/>
        <w:jc w:val="both"/>
      </w:pPr>
      <w:proofErr w:type="spellStart"/>
      <w:proofErr w:type="gramStart"/>
      <w:r w:rsidRPr="002B4D6A">
        <w:rPr>
          <w:lang w:val="en-US"/>
        </w:rPr>
        <w:t>Angelelli</w:t>
      </w:r>
      <w:proofErr w:type="spellEnd"/>
      <w:r w:rsidRPr="002B4D6A">
        <w:rPr>
          <w:lang w:val="en-US"/>
        </w:rPr>
        <w:t xml:space="preserve">, V. y </w:t>
      </w:r>
      <w:proofErr w:type="spellStart"/>
      <w:r w:rsidRPr="002B4D6A">
        <w:rPr>
          <w:lang w:val="en-US"/>
        </w:rPr>
        <w:t>Fernández</w:t>
      </w:r>
      <w:proofErr w:type="spellEnd"/>
      <w:r w:rsidRPr="002B4D6A">
        <w:rPr>
          <w:lang w:val="en-US"/>
        </w:rPr>
        <w:t xml:space="preserve"> Lima, J.C. 1972.</w:t>
      </w:r>
      <w:proofErr w:type="gramEnd"/>
      <w:r w:rsidRPr="002B4D6A">
        <w:rPr>
          <w:lang w:val="en-US"/>
        </w:rPr>
        <w:t xml:space="preserve"> </w:t>
      </w:r>
      <w:r w:rsidRPr="006763C5">
        <w:t xml:space="preserve">Ciclos </w:t>
      </w:r>
      <w:proofErr w:type="spellStart"/>
      <w:r w:rsidRPr="006763C5">
        <w:t>metologenéticos</w:t>
      </w:r>
      <w:proofErr w:type="spellEnd"/>
      <w:r w:rsidRPr="006763C5">
        <w:t xml:space="preserve"> de la Argentina. En </w:t>
      </w:r>
      <w:proofErr w:type="spellStart"/>
      <w:r w:rsidRPr="006763C5">
        <w:t>Leanza</w:t>
      </w:r>
      <w:proofErr w:type="spellEnd"/>
      <w:r w:rsidRPr="006763C5">
        <w:t>, A.F. (ed.) Geología Regional Argentina, Academia Nacional de Ciencias: 797-813, Córdoba.</w:t>
      </w:r>
    </w:p>
    <w:p w:rsidR="002B4D6A" w:rsidRPr="006763C5" w:rsidRDefault="002B4D6A" w:rsidP="002B4D6A">
      <w:pPr>
        <w:pStyle w:val="NormalWeb"/>
        <w:jc w:val="both"/>
      </w:pPr>
      <w:r w:rsidRPr="006763C5">
        <w:rPr>
          <w:rStyle w:val="nfasis"/>
        </w:rPr>
        <w:t>Congresos</w:t>
      </w:r>
      <w:r w:rsidRPr="006763C5">
        <w:t xml:space="preserve">: </w:t>
      </w:r>
      <w:proofErr w:type="spellStart"/>
      <w:r w:rsidRPr="006763C5">
        <w:t>Legarreta</w:t>
      </w:r>
      <w:proofErr w:type="spellEnd"/>
      <w:r w:rsidRPr="006763C5">
        <w:t xml:space="preserve">, L., </w:t>
      </w:r>
      <w:proofErr w:type="spellStart"/>
      <w:r w:rsidRPr="006763C5">
        <w:t>Kozlowski</w:t>
      </w:r>
      <w:proofErr w:type="spellEnd"/>
      <w:r w:rsidRPr="006763C5">
        <w:t xml:space="preserve">, E. y </w:t>
      </w:r>
      <w:proofErr w:type="spellStart"/>
      <w:r w:rsidRPr="006763C5">
        <w:t>Boll</w:t>
      </w:r>
      <w:proofErr w:type="spellEnd"/>
      <w:r w:rsidRPr="006763C5">
        <w:t xml:space="preserve">, A. 1981. Esquema estratigráfico y distribución de facies del Grupo Mendoza en el ámbito </w:t>
      </w:r>
      <w:proofErr w:type="spellStart"/>
      <w:r w:rsidRPr="006763C5">
        <w:t>surmendocino</w:t>
      </w:r>
      <w:proofErr w:type="spellEnd"/>
      <w:r w:rsidRPr="006763C5">
        <w:t xml:space="preserve"> de la cuenca Neuquina. 8º Congreso Geológico Argentino, Actas 3: 389-409, Buenos Aires. </w:t>
      </w:r>
    </w:p>
    <w:p w:rsidR="002B4D6A" w:rsidRPr="006763C5" w:rsidRDefault="002B4D6A" w:rsidP="002B4D6A">
      <w:pPr>
        <w:pStyle w:val="NormalWeb"/>
        <w:jc w:val="both"/>
      </w:pPr>
      <w:r w:rsidRPr="006763C5">
        <w:rPr>
          <w:rStyle w:val="nfasis"/>
        </w:rPr>
        <w:t>Trabajos inéditos</w:t>
      </w:r>
      <w:r w:rsidRPr="006763C5">
        <w:t xml:space="preserve">: </w:t>
      </w:r>
      <w:proofErr w:type="spellStart"/>
      <w:r w:rsidRPr="006763C5">
        <w:t>Gulisano</w:t>
      </w:r>
      <w:proofErr w:type="spellEnd"/>
      <w:r w:rsidRPr="006763C5">
        <w:t>, C.A. 1988. Análisis estratigráfico y sedimentológico de la Formación Tordillo en el oeste de la provincia del Neuquén, cuenca Neuquina. Tesis doctoral, Universidad Nacional de Buenos Aires (inédita), 119 p., Buenos Aires.</w:t>
      </w:r>
    </w:p>
    <w:sectPr w:rsidR="002B4D6A" w:rsidRPr="006763C5" w:rsidSect="004263AE">
      <w:pgSz w:w="11907" w:h="16839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352E" w:rsidRDefault="0097352E" w:rsidP="00F455D3">
      <w:pPr>
        <w:spacing w:after="0" w:line="240" w:lineRule="auto"/>
      </w:pPr>
      <w:r>
        <w:separator/>
      </w:r>
    </w:p>
  </w:endnote>
  <w:endnote w:type="continuationSeparator" w:id="0">
    <w:p w:rsidR="0097352E" w:rsidRDefault="0097352E" w:rsidP="00F45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352E" w:rsidRDefault="0097352E" w:rsidP="00F455D3">
      <w:pPr>
        <w:spacing w:after="0" w:line="240" w:lineRule="auto"/>
      </w:pPr>
      <w:r>
        <w:separator/>
      </w:r>
    </w:p>
  </w:footnote>
  <w:footnote w:type="continuationSeparator" w:id="0">
    <w:p w:rsidR="0097352E" w:rsidRDefault="0097352E" w:rsidP="00F45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3359" w:rsidRDefault="000C3359">
    <w:pPr>
      <w:pStyle w:val="Encabezado"/>
    </w:pPr>
  </w:p>
  <w:p w:rsidR="00F85441" w:rsidRPr="00F85441" w:rsidRDefault="00F85441" w:rsidP="00F85441">
    <w:pPr>
      <w:jc w:val="center"/>
      <w:rPr>
        <w:rFonts w:ascii="Times New Roman" w:hAnsi="Times New Roman" w:cs="Times New Roman"/>
        <w:i/>
        <w:sz w:val="20"/>
        <w:szCs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13.9pt;margin-top:.55pt;width:90.05pt;height:107.45pt;z-index:-251657216;mso-position-horizontal:absolute;mso-position-horizontal-relative:text;mso-position-vertical:absolute;mso-position-vertical-relative:text" wrapcoords="-149 0 -149 21475 21600 21475 21600 0 -149 0">
          <v:imagedata r:id="rId1" o:title=""/>
          <w10:wrap type="tight"/>
        </v:shape>
        <o:OLEObject Type="Embed" ProgID="PBrush" ShapeID="_x0000_s2050" DrawAspect="Content" ObjectID="_1614752584" r:id="rId2"/>
      </w:pict>
    </w:r>
    <w:r>
      <w:rPr>
        <w:rFonts w:ascii="Times New Roman" w:hAnsi="Times New Roman" w:cs="Times New Roman"/>
        <w:i/>
        <w:sz w:val="18"/>
        <w:szCs w:val="18"/>
      </w:rPr>
      <w:t xml:space="preserve">                                </w:t>
    </w:r>
    <w:r w:rsidR="004263AE">
      <w:rPr>
        <w:rFonts w:ascii="Times New Roman" w:hAnsi="Times New Roman" w:cs="Times New Roman"/>
        <w:i/>
        <w:sz w:val="18"/>
        <w:szCs w:val="18"/>
      </w:rPr>
      <w:t xml:space="preserve">             </w:t>
    </w:r>
    <w:r w:rsidRPr="00F85441">
      <w:rPr>
        <w:rFonts w:ascii="Times New Roman" w:hAnsi="Times New Roman" w:cs="Times New Roman"/>
        <w:i/>
        <w:sz w:val="20"/>
        <w:szCs w:val="20"/>
      </w:rPr>
      <w:t>XI</w:t>
    </w:r>
    <w:r w:rsidRPr="00F85441">
      <w:rPr>
        <w:rFonts w:ascii="Times New Roman" w:hAnsi="Times New Roman" w:cs="Times New Roman"/>
        <w:i/>
        <w:sz w:val="20"/>
        <w:szCs w:val="20"/>
      </w:rPr>
      <w:t>II Congres</w:t>
    </w:r>
    <w:r w:rsidRPr="00F85441">
      <w:rPr>
        <w:rFonts w:ascii="Times New Roman" w:hAnsi="Times New Roman" w:cs="Times New Roman"/>
        <w:i/>
        <w:sz w:val="20"/>
        <w:szCs w:val="20"/>
      </w:rPr>
      <w:t xml:space="preserve">o de Mineralogía, Petrología Ígnea y Metamórfica, y </w:t>
    </w:r>
    <w:proofErr w:type="spellStart"/>
    <w:r w:rsidRPr="00F85441">
      <w:rPr>
        <w:rFonts w:ascii="Times New Roman" w:hAnsi="Times New Roman" w:cs="Times New Roman"/>
        <w:i/>
        <w:sz w:val="20"/>
        <w:szCs w:val="20"/>
      </w:rPr>
      <w:t>Metalogenia</w:t>
    </w:r>
    <w:proofErr w:type="spellEnd"/>
  </w:p>
  <w:p w:rsidR="00F85441" w:rsidRPr="00F85441" w:rsidRDefault="00F85441" w:rsidP="00F85441">
    <w:pPr>
      <w:jc w:val="center"/>
      <w:rPr>
        <w:rFonts w:ascii="Times New Roman" w:hAnsi="Times New Roman" w:cs="Times New Roman"/>
        <w:i/>
        <w:sz w:val="20"/>
        <w:szCs w:val="20"/>
        <w:lang w:val="en-US"/>
      </w:rPr>
    </w:pPr>
    <w:r w:rsidRPr="004263AE">
      <w:rPr>
        <w:rFonts w:ascii="Times New Roman" w:hAnsi="Times New Roman" w:cs="Times New Roman"/>
        <w:i/>
        <w:sz w:val="20"/>
        <w:szCs w:val="20"/>
        <w:lang w:val="en-US"/>
      </w:rPr>
      <w:t xml:space="preserve">      </w:t>
    </w:r>
    <w:r w:rsidR="004263AE" w:rsidRPr="004263AE">
      <w:rPr>
        <w:rFonts w:ascii="Times New Roman" w:hAnsi="Times New Roman" w:cs="Times New Roman"/>
        <w:i/>
        <w:sz w:val="20"/>
        <w:szCs w:val="20"/>
        <w:lang w:val="en-US"/>
      </w:rPr>
      <w:t xml:space="preserve">                           </w:t>
    </w:r>
    <w:r w:rsidRPr="004263AE">
      <w:rPr>
        <w:rFonts w:ascii="Times New Roman" w:hAnsi="Times New Roman" w:cs="Times New Roman"/>
        <w:i/>
        <w:sz w:val="20"/>
        <w:szCs w:val="20"/>
        <w:lang w:val="en-US"/>
      </w:rPr>
      <w:t xml:space="preserve"> </w:t>
    </w:r>
    <w:r w:rsidRPr="00F85441">
      <w:rPr>
        <w:rFonts w:ascii="Times New Roman" w:hAnsi="Times New Roman" w:cs="Times New Roman"/>
        <w:i/>
        <w:sz w:val="20"/>
        <w:szCs w:val="20"/>
        <w:lang w:val="en-US"/>
      </w:rPr>
      <w:t xml:space="preserve">(XIII </w:t>
    </w:r>
    <w:proofErr w:type="spellStart"/>
    <w:r w:rsidRPr="00F85441">
      <w:rPr>
        <w:rFonts w:ascii="Times New Roman" w:hAnsi="Times New Roman" w:cs="Times New Roman"/>
        <w:i/>
        <w:sz w:val="20"/>
        <w:szCs w:val="20"/>
        <w:lang w:val="en-US"/>
      </w:rPr>
      <w:t>MinMet</w:t>
    </w:r>
    <w:proofErr w:type="spellEnd"/>
    <w:r w:rsidRPr="00F85441">
      <w:rPr>
        <w:rFonts w:ascii="Times New Roman" w:hAnsi="Times New Roman" w:cs="Times New Roman"/>
        <w:i/>
        <w:sz w:val="20"/>
        <w:szCs w:val="20"/>
        <w:lang w:val="en-US"/>
      </w:rPr>
      <w:t xml:space="preserve"> – IV PIMMA)</w:t>
    </w:r>
  </w:p>
  <w:p w:rsidR="00F85441" w:rsidRPr="00F85441" w:rsidRDefault="00F85441" w:rsidP="00F85441">
    <w:pPr>
      <w:pStyle w:val="Encabezado"/>
      <w:rPr>
        <w:sz w:val="20"/>
        <w:szCs w:val="20"/>
        <w:lang w:val="en-US"/>
      </w:rPr>
    </w:pPr>
    <w:r w:rsidRPr="00F85441">
      <w:rPr>
        <w:rFonts w:ascii="Times New Roman" w:hAnsi="Times New Roman" w:cs="Times New Roman"/>
        <w:i/>
        <w:sz w:val="20"/>
        <w:szCs w:val="20"/>
        <w:lang w:val="en-US"/>
      </w:rPr>
      <w:t xml:space="preserve">                                                                                    </w:t>
    </w:r>
    <w:r w:rsidR="004263AE">
      <w:rPr>
        <w:rFonts w:ascii="Times New Roman" w:hAnsi="Times New Roman" w:cs="Times New Roman"/>
        <w:i/>
        <w:sz w:val="20"/>
        <w:szCs w:val="20"/>
        <w:lang w:val="en-US"/>
      </w:rPr>
      <w:t xml:space="preserve">     </w:t>
    </w:r>
    <w:r w:rsidRPr="00F85441">
      <w:rPr>
        <w:rFonts w:ascii="Times New Roman" w:hAnsi="Times New Roman" w:cs="Times New Roman"/>
        <w:i/>
        <w:sz w:val="20"/>
        <w:szCs w:val="20"/>
        <w:lang w:val="en-US"/>
      </w:rPr>
      <w:t xml:space="preserve"> </w:t>
    </w:r>
    <w:r w:rsidRPr="00F85441">
      <w:rPr>
        <w:rFonts w:ascii="Times New Roman" w:hAnsi="Times New Roman" w:cs="Times New Roman"/>
        <w:i/>
        <w:sz w:val="20"/>
        <w:szCs w:val="20"/>
        <w:lang w:val="en-US"/>
      </w:rPr>
      <w:t>Córdoba 2019</w:t>
    </w:r>
  </w:p>
  <w:p w:rsidR="00F85441" w:rsidRPr="00F85441" w:rsidRDefault="00F85441">
    <w:pPr>
      <w:pStyle w:val="Encabezado"/>
      <w:rPr>
        <w:lang w:val="en-US"/>
      </w:rPr>
    </w:pPr>
  </w:p>
  <w:p w:rsidR="00F85441" w:rsidRPr="00F85441" w:rsidRDefault="00F85441">
    <w:pPr>
      <w:pStyle w:val="Encabezado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58E"/>
    <w:rsid w:val="000C3359"/>
    <w:rsid w:val="00175295"/>
    <w:rsid w:val="00213DF6"/>
    <w:rsid w:val="002B4D6A"/>
    <w:rsid w:val="004263AE"/>
    <w:rsid w:val="005C5138"/>
    <w:rsid w:val="00617313"/>
    <w:rsid w:val="006D3746"/>
    <w:rsid w:val="008B123E"/>
    <w:rsid w:val="00916030"/>
    <w:rsid w:val="0097352E"/>
    <w:rsid w:val="009C5C96"/>
    <w:rsid w:val="00CF458E"/>
    <w:rsid w:val="00E71330"/>
    <w:rsid w:val="00F455D3"/>
    <w:rsid w:val="00F85441"/>
    <w:rsid w:val="00FF0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F458E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2B4D6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B4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styleId="Tablaconcuadrcula">
    <w:name w:val="Table Grid"/>
    <w:basedOn w:val="Tablanormal"/>
    <w:uiPriority w:val="59"/>
    <w:rsid w:val="002B4D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B4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4D6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45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55D3"/>
  </w:style>
  <w:style w:type="paragraph" w:styleId="Piedepgina">
    <w:name w:val="footer"/>
    <w:basedOn w:val="Normal"/>
    <w:link w:val="PiedepginaCar"/>
    <w:uiPriority w:val="99"/>
    <w:unhideWhenUsed/>
    <w:rsid w:val="00F45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5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F458E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2B4D6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B4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styleId="Tablaconcuadrcula">
    <w:name w:val="Table Grid"/>
    <w:basedOn w:val="Tablanormal"/>
    <w:uiPriority w:val="59"/>
    <w:rsid w:val="002B4D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B4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4D6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45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55D3"/>
  </w:style>
  <w:style w:type="paragraph" w:styleId="Piedepgina">
    <w:name w:val="footer"/>
    <w:basedOn w:val="Normal"/>
    <w:link w:val="PiedepginaCar"/>
    <w:uiPriority w:val="99"/>
    <w:unhideWhenUsed/>
    <w:rsid w:val="00F45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5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rmima.nrm.se//imareport.htm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mail@loquesea.com.ar" TargetMode="External"/><Relationship Id="rId12" Type="http://schemas.openxmlformats.org/officeDocument/2006/relationships/oleObject" Target="embeddings/oleObject2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nrmima.nrm.s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</cp:lastModifiedBy>
  <cp:revision>7</cp:revision>
  <dcterms:created xsi:type="dcterms:W3CDTF">2018-09-18T14:41:00Z</dcterms:created>
  <dcterms:modified xsi:type="dcterms:W3CDTF">2019-03-22T12:36:00Z</dcterms:modified>
</cp:coreProperties>
</file>